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D34E" w14:textId="1B6CCA17" w:rsidR="00530679" w:rsidRDefault="00530679" w:rsidP="00530679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附件</w:t>
      </w:r>
      <w:r w:rsidR="00DB169D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  <w:t>1</w:t>
      </w:r>
      <w:bookmarkStart w:id="0" w:name="_GoBack"/>
      <w:bookmarkEnd w:id="0"/>
    </w:p>
    <w:p w14:paraId="307C29C2" w14:textId="77777777" w:rsidR="00530679" w:rsidRPr="00530679" w:rsidRDefault="00530679" w:rsidP="00B162EB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53067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《股东来了》2020活动规则</w:t>
      </w:r>
    </w:p>
    <w:p w14:paraId="4E7CA7ED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一、本次答题活动时间为2020年8月10日15:30-2020年9月19日23:59，共计6场周赛。</w:t>
      </w:r>
    </w:p>
    <w:p w14:paraId="1F43165A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二、用户注册注意事项</w:t>
      </w: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：</w:t>
      </w:r>
    </w:p>
    <w:p w14:paraId="6BBD39B5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1、本次答题活动通过手机定位方式自动匹配用户所在赛区及片区，若用户在注册时未开启定位功能，则无法获取赛区及片区排名信息及相应奖励。</w:t>
      </w:r>
    </w:p>
    <w:p w14:paraId="555BCBBD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2、为保证本次答题活动公平公正，用户注册时需选择其真实的个人身份（证券监管机构工作人员、证券交易所从业人员、证券登记结算机构从业人员、证券公司从业人员、其他），若获奖用户填报身份与真实情况不符，则自动取消其领奖资格，个人身份判定以注册时身份为准。</w:t>
      </w:r>
    </w:p>
    <w:p w14:paraId="3DA3FC95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三、本次活动分为个人排位赛、PK对战赛及练习区，玩法规则如下：</w:t>
      </w:r>
    </w:p>
    <w:p w14:paraId="571DC1AF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1、个人排位赛：</w:t>
      </w:r>
    </w:p>
    <w:p w14:paraId="2B9C4372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1）闯关答题设置8个关卡，每个关卡5题，答题分值按照“对增错减”的形式计算，答对1题加10权益值，答错1题扣10权益值，单关总分范围为-50至200权益值。对连续正确回答进行奖励，如连续答对2题则第2题加20权益值，连续答对3题则第3题加30权益值，以此类推。每关最后1题为“翻倍题”，如用户答对，当关即可获得前4题权益值总和的翻倍分数；</w:t>
      </w:r>
    </w:p>
    <w:p w14:paraId="24D44355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（2）每题答题时间为15秒，超时未答则视为答题错误；</w:t>
      </w:r>
    </w:p>
    <w:p w14:paraId="7E27E253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（3）当用户获得的权益值≥过关门槛（第一关过关门槛权益值为30，第二关过关门槛权益值为40，以此类推，第八关过关门槛权益值为100），则闯关</w:t>
      </w: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lastRenderedPageBreak/>
        <w:t>成功，计入权益值排行榜；如用户挑战关卡失败，该关权益值清零，但可重复挑战当前关卡；</w:t>
      </w:r>
    </w:p>
    <w:p w14:paraId="5B22912C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（4）已过关卡不支持重复挑战。 </w:t>
      </w:r>
    </w:p>
    <w:p w14:paraId="58282B1C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2、PK对战赛</w:t>
      </w:r>
    </w:p>
    <w:p w14:paraId="180AC11E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（1）用户进入PK对战赛需扣除50权益值入场费；</w:t>
      </w:r>
    </w:p>
    <w:p w14:paraId="6F9F5D9C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（2）系统将随机匹配本周个人排位赛同关卡用户进行PK，每场共计5题；</w:t>
      </w:r>
    </w:p>
    <w:p w14:paraId="4FD70EF9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（3）每题答题时间为15秒，超时未答则视为答题错误，双方都超时未答则自动进入下一题；</w:t>
      </w:r>
    </w:p>
    <w:p w14:paraId="0866567B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（4）在双方随机匹配成功之后，在未区分出胜负之前，一方退出则视为PK对战失败，扣除其权益值入场费；</w:t>
      </w:r>
    </w:p>
    <w:p w14:paraId="59104F00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（5）在双方答题均正确的情况下，答题时间越短，得分越高，总分高的用户即获胜；</w:t>
      </w:r>
    </w:p>
    <w:p w14:paraId="61B3942E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（6）获胜用户可获得100权益值，输的用户不获得权益值；如双方平局，各得50权益值；权益值最后计入排行榜；</w:t>
      </w:r>
    </w:p>
    <w:p w14:paraId="4148991B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（7）当周通过PK对战赛所获权益值上限为1600。</w:t>
      </w:r>
    </w:p>
    <w:p w14:paraId="192665F8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3、练习区</w:t>
      </w:r>
    </w:p>
    <w:p w14:paraId="7122A7AB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（1）练习区设置当周排位赛真题总量的100%，题库每日刷新，答题不涉及权益值增减；</w:t>
      </w:r>
    </w:p>
    <w:p w14:paraId="59873D63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（2）答题数量计入最佳学习排行榜。</w:t>
      </w:r>
    </w:p>
    <w:p w14:paraId="344AD8F4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四、权益值作为排行榜的重要依据，权益值越高，排名越靠前；当权益值相同时，答题场次越少排名越靠前；当场次相同时，则按照累计答题时长（完成排位赛通关的答题时长）进行排名。</w:t>
      </w:r>
    </w:p>
    <w:p w14:paraId="3671E840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lastRenderedPageBreak/>
        <w:t>五、每周日00:00至06:00进行系统维护（用户在此期间无法游戏），对上周权益值进行清算，并计入总权益值。同时，新赛周开启时，周权益值归零，重新累积。每周周赛的权益值独立，答题者当日获得的权益值只影响当周的分数，不会影响已结束赛周的分数。</w:t>
      </w:r>
    </w:p>
    <w:p w14:paraId="4AE7B066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六、本次活动按周赛的形式进行，排行榜分为：</w:t>
      </w:r>
    </w:p>
    <w:p w14:paraId="35670808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群英榜：注册身份为证券监管机构工作人员、证券交易所从业人员、证券登记结算机构从业人员、证券公司从业人员的选手，权益值计入群英榜 。</w:t>
      </w:r>
    </w:p>
    <w:p w14:paraId="4CABDF9D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传奇榜：注册身份为除以上4种以外的其他人员，权益值计入传奇榜 。</w:t>
      </w:r>
    </w:p>
    <w:p w14:paraId="78AE7986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1.周排行榜：群英榜周排行、传奇榜周排行、全国周权益值排行；</w:t>
      </w:r>
    </w:p>
    <w:p w14:paraId="587914AC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2.总排行榜：四大片区总权益值排行榜（四个）、四大片区群英榜总排行（四个）、四大片区传奇榜总排行（四个）、全国群英榜总排行、全国传奇榜总排行、全国权益值总排行；</w:t>
      </w:r>
    </w:p>
    <w:p w14:paraId="381AE23A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3.精神奖励排行榜：连续答对题数排行榜、最佳学习排行榜。</w:t>
      </w:r>
    </w:p>
    <w:p w14:paraId="7A659971" w14:textId="77777777" w:rsidR="00530679" w:rsidRPr="005B6E0C" w:rsidRDefault="00530679" w:rsidP="0053067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B6E0C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最终数据核准时间为每周六晚23:59，总排行则以9月20日晚23:59排行进行核准，为避免因网络延迟等因素引起的排行榜更新不及时，造成排行争议，具体排行将于中国投资者网等渠道公布，请以公告内容为准。</w:t>
      </w:r>
    </w:p>
    <w:p w14:paraId="26BC841B" w14:textId="77777777" w:rsidR="00530679" w:rsidRPr="00530679" w:rsidRDefault="00530679" w:rsidP="00530679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530679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42A3D908" wp14:editId="22C9D349">
                <wp:extent cx="304800" cy="304800"/>
                <wp:effectExtent l="0" t="0" r="0" b="0"/>
                <wp:docPr id="1" name="AutoShape 2" descr="https://mmbiz.qpic.cn/mmbiz_jpg/AGt3KdqLib88qg8fgdQu5YsmgAudQGHWNfgGmOky70aicZLwMaSjDJD6uSicOcBlfZa6JibweVPibuTWQD4Tm1H9Y6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F18ED" id="AutoShape 2" o:spid="_x0000_s1026" alt="https://mmbiz.qpic.cn/mmbiz_jpg/AGt3KdqLib88qg8fgdQu5YsmgAudQGHWNfgGmOky70aicZLwMaSjDJD6uSicOcBlfZa6JibweVPibuTWQD4Tm1H9Y6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xPMwxNAwAAfg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14:paraId="060489BE" w14:textId="77777777" w:rsidR="002D667E" w:rsidRDefault="002D667E"/>
    <w:sectPr w:rsidR="002D6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1786" w14:textId="77777777" w:rsidR="00A351C6" w:rsidRDefault="00A351C6" w:rsidP="00DB169D">
      <w:r>
        <w:separator/>
      </w:r>
    </w:p>
  </w:endnote>
  <w:endnote w:type="continuationSeparator" w:id="0">
    <w:p w14:paraId="35CBFD7D" w14:textId="77777777" w:rsidR="00A351C6" w:rsidRDefault="00A351C6" w:rsidP="00DB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466B" w14:textId="77777777" w:rsidR="00A351C6" w:rsidRDefault="00A351C6" w:rsidP="00DB169D">
      <w:r>
        <w:separator/>
      </w:r>
    </w:p>
  </w:footnote>
  <w:footnote w:type="continuationSeparator" w:id="0">
    <w:p w14:paraId="2B3343D7" w14:textId="77777777" w:rsidR="00A351C6" w:rsidRDefault="00A351C6" w:rsidP="00DB1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85"/>
    <w:rsid w:val="00131685"/>
    <w:rsid w:val="002D667E"/>
    <w:rsid w:val="00530679"/>
    <w:rsid w:val="005B6E0C"/>
    <w:rsid w:val="00A351C6"/>
    <w:rsid w:val="00B162EB"/>
    <w:rsid w:val="00D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166A"/>
  <w15:docId w15:val="{4998162E-7AAD-4D26-A17B-E9B9895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7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3067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16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1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1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09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012">
                              <w:marLeft w:val="0"/>
                              <w:marRight w:val="1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金俊：部门负责人</dc:creator>
  <cp:lastModifiedBy>PK</cp:lastModifiedBy>
  <cp:revision>4</cp:revision>
  <dcterms:created xsi:type="dcterms:W3CDTF">2020-08-13T08:54:00Z</dcterms:created>
  <dcterms:modified xsi:type="dcterms:W3CDTF">2020-08-18T02:26:00Z</dcterms:modified>
</cp:coreProperties>
</file>